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6F" w:rsidRDefault="006E5C6F" w:rsidP="006E5C6F">
      <w:pPr>
        <w:suppressAutoHyphens/>
        <w:spacing w:line="242" w:lineRule="auto"/>
        <w:ind w:firstLine="709"/>
        <w:jc w:val="both"/>
        <w:rPr>
          <w:b/>
          <w:color w:val="000000"/>
        </w:rPr>
      </w:pPr>
      <w:r w:rsidRPr="003D503B">
        <w:rPr>
          <w:b/>
        </w:rPr>
        <w:t>В соответствии с Планом работы Контрольно-счетной палаты муниципального образования Туапсинский муниципальный округ Краснодарского края на 2025 год проведено экспертно-аналитическое мероприя</w:t>
      </w:r>
      <w:r>
        <w:rPr>
          <w:b/>
        </w:rPr>
        <w:t>т</w:t>
      </w:r>
      <w:r w:rsidRPr="003D503B">
        <w:rPr>
          <w:b/>
        </w:rPr>
        <w:t>ие «</w:t>
      </w:r>
      <w:r w:rsidRPr="003D503B">
        <w:rPr>
          <w:b/>
          <w:color w:val="000000"/>
        </w:rPr>
        <w:t xml:space="preserve">Заключение Контрольно-счетной палаты муниципального образования Туапсинский муниципальный округ Краснодарского края на годовой отчет об исполнении бюджета </w:t>
      </w:r>
      <w:r>
        <w:rPr>
          <w:b/>
          <w:color w:val="000000"/>
        </w:rPr>
        <w:t>Георгиевского сельского</w:t>
      </w:r>
      <w:r w:rsidRPr="0098432E">
        <w:rPr>
          <w:b/>
          <w:color w:val="000000"/>
        </w:rPr>
        <w:t xml:space="preserve"> поселения</w:t>
      </w:r>
      <w:r>
        <w:rPr>
          <w:b/>
          <w:color w:val="000000"/>
        </w:rPr>
        <w:t xml:space="preserve"> </w:t>
      </w:r>
      <w:r w:rsidRPr="0098432E">
        <w:rPr>
          <w:b/>
          <w:color w:val="000000"/>
        </w:rPr>
        <w:t>Туапсинского района за 2024 год</w:t>
      </w:r>
      <w:r>
        <w:rPr>
          <w:b/>
          <w:color w:val="000000"/>
        </w:rPr>
        <w:t>»</w:t>
      </w:r>
    </w:p>
    <w:p w:rsidR="006E5C6F" w:rsidRDefault="006E5C6F" w:rsidP="006E5C6F">
      <w:pPr>
        <w:autoSpaceDE w:val="0"/>
        <w:autoSpaceDN w:val="0"/>
        <w:adjustRightInd w:val="0"/>
        <w:ind w:firstLine="709"/>
        <w:jc w:val="both"/>
        <w:rPr>
          <w:rStyle w:val="FontStyle13"/>
        </w:rPr>
      </w:pPr>
      <w:r>
        <w:rPr>
          <w:rStyle w:val="FontStyle13"/>
        </w:rPr>
        <w:t>В ходе проверки установлено:</w:t>
      </w:r>
    </w:p>
    <w:p w:rsidR="006E5C6F" w:rsidRPr="00DE2953" w:rsidRDefault="006E5C6F" w:rsidP="006E5C6F">
      <w:pPr>
        <w:ind w:firstLine="709"/>
        <w:jc w:val="both"/>
        <w:rPr>
          <w:rFonts w:eastAsia="Calibri"/>
          <w:color w:val="000000"/>
          <w:lang w:eastAsia="en-US"/>
        </w:rPr>
      </w:pPr>
      <w:r w:rsidRPr="00DE2953">
        <w:rPr>
          <w:rFonts w:eastAsia="Calibri"/>
          <w:color w:val="000000"/>
          <w:lang w:eastAsia="en-US"/>
        </w:rPr>
        <w:t>Проект годового отчета об исполнении бюджета Георгиевского сельского поселения Туапсинского района за 2024 год представлен в Контрольно-счетную палату муниципального образования Туапсинский муниципальный округ Краснодарского края своевременно и в полном объеме.</w:t>
      </w:r>
    </w:p>
    <w:p w:rsidR="006E5C6F" w:rsidRPr="00DE2953" w:rsidRDefault="006E5C6F" w:rsidP="006E5C6F">
      <w:pPr>
        <w:ind w:firstLine="709"/>
        <w:jc w:val="both"/>
        <w:rPr>
          <w:rStyle w:val="FontStyle13"/>
        </w:rPr>
      </w:pPr>
      <w:bookmarkStart w:id="0" w:name="_GoBack"/>
      <w:bookmarkEnd w:id="0"/>
      <w:r w:rsidRPr="00DE2953">
        <w:rPr>
          <w:rStyle w:val="FontStyle13"/>
        </w:rPr>
        <w:t>Общие итоги исполнения бюджета Георгиевского сельского поселения Туапсинского района за 2024 год характеризуются следующими основными показателями:</w:t>
      </w:r>
    </w:p>
    <w:p w:rsidR="006E5C6F" w:rsidRPr="00DE2953" w:rsidRDefault="006E5C6F" w:rsidP="006E5C6F">
      <w:pPr>
        <w:ind w:firstLine="709"/>
        <w:jc w:val="both"/>
        <w:rPr>
          <w:rStyle w:val="FontStyle13"/>
        </w:rPr>
      </w:pPr>
      <w:r w:rsidRPr="00DE2953">
        <w:rPr>
          <w:rStyle w:val="FontStyle13"/>
        </w:rPr>
        <w:t>доходы бюджета в сумме 249 171,9 тыс. рублей, что составляет 100,5 % от утвержденных бюджетных назначений;</w:t>
      </w:r>
    </w:p>
    <w:p w:rsidR="006E5C6F" w:rsidRPr="00DE2953" w:rsidRDefault="006E5C6F" w:rsidP="006E5C6F">
      <w:pPr>
        <w:ind w:firstLine="709"/>
        <w:jc w:val="both"/>
        <w:rPr>
          <w:rStyle w:val="FontStyle13"/>
        </w:rPr>
      </w:pPr>
      <w:r w:rsidRPr="00DE2953">
        <w:rPr>
          <w:rStyle w:val="FontStyle13"/>
        </w:rPr>
        <w:t>расходы бюджета в сумме 243 300,9 тыс. рублей, что составляет 96,4 % от утвержденных бюджетных назначений;</w:t>
      </w:r>
    </w:p>
    <w:p w:rsidR="006E5C6F" w:rsidRPr="00DE2953" w:rsidRDefault="006E5C6F" w:rsidP="006E5C6F">
      <w:pPr>
        <w:ind w:firstLine="709"/>
        <w:jc w:val="both"/>
        <w:rPr>
          <w:rStyle w:val="FontStyle13"/>
        </w:rPr>
      </w:pPr>
      <w:r w:rsidRPr="00DE2953">
        <w:rPr>
          <w:rStyle w:val="FontStyle13"/>
        </w:rPr>
        <w:t>профицит бюджета в сумме 5 871,0 тыс. рублей.</w:t>
      </w:r>
    </w:p>
    <w:p w:rsidR="006E5C6F" w:rsidRPr="00DE2953" w:rsidRDefault="006E5C6F" w:rsidP="006E5C6F">
      <w:pPr>
        <w:ind w:firstLine="709"/>
        <w:jc w:val="both"/>
        <w:rPr>
          <w:rStyle w:val="FontStyle13"/>
        </w:rPr>
      </w:pPr>
      <w:r w:rsidRPr="00DE2953">
        <w:rPr>
          <w:rStyle w:val="FontStyle13"/>
        </w:rPr>
        <w:t xml:space="preserve">Уточненный объем дорожного фонда за 2024 год составил </w:t>
      </w:r>
      <w:r>
        <w:rPr>
          <w:rStyle w:val="FontStyle13"/>
        </w:rPr>
        <w:t xml:space="preserve">                        </w:t>
      </w:r>
      <w:r w:rsidRPr="00DE2953">
        <w:rPr>
          <w:rStyle w:val="FontStyle13"/>
        </w:rPr>
        <w:t>4 095,2         тыс. рублей.</w:t>
      </w:r>
    </w:p>
    <w:p w:rsidR="006E5C6F" w:rsidRPr="00DE2953" w:rsidRDefault="006E5C6F" w:rsidP="006E5C6F">
      <w:pPr>
        <w:ind w:firstLine="709"/>
        <w:jc w:val="both"/>
        <w:rPr>
          <w:rStyle w:val="FontStyle13"/>
        </w:rPr>
      </w:pPr>
      <w:r w:rsidRPr="00DE2953">
        <w:rPr>
          <w:rStyle w:val="FontStyle13"/>
        </w:rPr>
        <w:t>Размер резервного фонда по итогам 2024 года составил 6,0 тыс. рублей, расходы за счет средств резервного фонда не производились. Объем безвозмездных поступлений в виде дотаций, субвенций и иных межбюджетных трансфертов в 2024 году составил 235 696,1 тыс. рублей, кассовое исполнение составило 230 555,8 тыс. рублей.</w:t>
      </w:r>
    </w:p>
    <w:p w:rsidR="006E5C6F" w:rsidRPr="00DE2953" w:rsidRDefault="006E5C6F" w:rsidP="006E5C6F">
      <w:pPr>
        <w:ind w:firstLine="709"/>
        <w:jc w:val="both"/>
        <w:rPr>
          <w:rStyle w:val="FontStyle13"/>
        </w:rPr>
      </w:pPr>
      <w:r w:rsidRPr="00DE2953">
        <w:rPr>
          <w:rStyle w:val="FontStyle13"/>
        </w:rPr>
        <w:t xml:space="preserve">Уточненным бюджетом Георгиевского сельского поселения Туапсинского района на 2024 год предусмотрено финансирование 12-ти муниципальных программ. Общий объем предусмотренных бюджетных ассигнований на реализацию муниципальных программ составил </w:t>
      </w:r>
      <w:r>
        <w:rPr>
          <w:rStyle w:val="FontStyle13"/>
        </w:rPr>
        <w:t xml:space="preserve">                   </w:t>
      </w:r>
      <w:r w:rsidRPr="00DE2953">
        <w:rPr>
          <w:rStyle w:val="FontStyle13"/>
        </w:rPr>
        <w:t>233 497,1   тыс. рублей, исполнение составило 225 018,9 тыс. рублей.</w:t>
      </w:r>
    </w:p>
    <w:p w:rsidR="006E5C6F" w:rsidRPr="00DE2953" w:rsidRDefault="006E5C6F" w:rsidP="006E5C6F">
      <w:pPr>
        <w:ind w:firstLine="709"/>
        <w:jc w:val="both"/>
        <w:rPr>
          <w:rStyle w:val="FontStyle13"/>
        </w:rPr>
      </w:pPr>
      <w:r w:rsidRPr="00DE2953">
        <w:rPr>
          <w:rStyle w:val="FontStyle13"/>
        </w:rPr>
        <w:t>Контрольно-счетная палата муниципального образования Туапсинский муниципальный округ Краснодарского края считает возможным утвердить отчет об исполнении бюджета Георгиевского сельского поселения Туапсинского района за 2024 год.</w:t>
      </w:r>
    </w:p>
    <w:p w:rsidR="006E5C6F" w:rsidRDefault="006E5C6F" w:rsidP="006E5C6F">
      <w:pPr>
        <w:ind w:firstLine="709"/>
        <w:jc w:val="both"/>
        <w:rPr>
          <w:rStyle w:val="FontStyle13"/>
        </w:rPr>
      </w:pPr>
      <w:r>
        <w:rPr>
          <w:rStyle w:val="FontStyle13"/>
        </w:rPr>
        <w:t>Заключение направлено:</w:t>
      </w:r>
    </w:p>
    <w:p w:rsidR="006E5C6F" w:rsidRDefault="006E5C6F" w:rsidP="006E5C6F">
      <w:pPr>
        <w:ind w:firstLine="709"/>
        <w:jc w:val="both"/>
        <w:rPr>
          <w:rStyle w:val="FontStyle13"/>
        </w:rPr>
      </w:pPr>
      <w:r>
        <w:rPr>
          <w:rStyle w:val="FontStyle13"/>
        </w:rPr>
        <w:t>главе Туапсинского муниципального округа;</w:t>
      </w:r>
    </w:p>
    <w:p w:rsidR="006E5C6F" w:rsidRPr="000934CB" w:rsidRDefault="006E5C6F" w:rsidP="006E5C6F">
      <w:pPr>
        <w:ind w:firstLine="709"/>
        <w:jc w:val="both"/>
        <w:rPr>
          <w:rStyle w:val="FontStyle13"/>
        </w:rPr>
      </w:pPr>
      <w:r>
        <w:rPr>
          <w:rStyle w:val="FontStyle13"/>
        </w:rPr>
        <w:t>председателю Совета муниципального образования Туапсинский муниципальный округ Краснодарского края.</w:t>
      </w:r>
    </w:p>
    <w:p w:rsidR="000144DA" w:rsidRDefault="000144DA"/>
    <w:sectPr w:rsidR="0001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3D"/>
    <w:rsid w:val="000144DA"/>
    <w:rsid w:val="006E5C6F"/>
    <w:rsid w:val="007D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6E5C6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6E5C6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2025-07-09T06:46:00Z</dcterms:created>
  <dcterms:modified xsi:type="dcterms:W3CDTF">2025-07-09T06:48:00Z</dcterms:modified>
</cp:coreProperties>
</file>