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8E" w:rsidRDefault="00F7458E" w:rsidP="00F7458E">
      <w:pPr>
        <w:suppressAutoHyphens/>
        <w:spacing w:line="242" w:lineRule="auto"/>
        <w:ind w:firstLine="709"/>
        <w:jc w:val="both"/>
        <w:rPr>
          <w:b/>
          <w:color w:val="000000"/>
        </w:rPr>
      </w:pPr>
      <w:r w:rsidRPr="003D503B">
        <w:rPr>
          <w:b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</w:t>
      </w:r>
      <w:r>
        <w:rPr>
          <w:b/>
        </w:rPr>
        <w:t>т</w:t>
      </w:r>
      <w:r w:rsidRPr="003D503B">
        <w:rPr>
          <w:b/>
        </w:rPr>
        <w:t>ие «</w:t>
      </w:r>
      <w:r w:rsidRPr="003D503B">
        <w:rPr>
          <w:b/>
          <w:color w:val="000000"/>
        </w:rPr>
        <w:t xml:space="preserve">Заключение Контрольно-счетной палаты муниципального образования Туапсинский муниципальный округ Краснодарского края на годовой отчет об исполнении бюджета </w:t>
      </w:r>
      <w:r>
        <w:rPr>
          <w:b/>
          <w:color w:val="000000"/>
        </w:rPr>
        <w:t>Новомихайловского городского</w:t>
      </w:r>
      <w:r>
        <w:rPr>
          <w:b/>
          <w:color w:val="000000"/>
        </w:rPr>
        <w:t xml:space="preserve"> поселения </w:t>
      </w:r>
      <w:r w:rsidRPr="0098432E">
        <w:rPr>
          <w:b/>
          <w:color w:val="000000"/>
        </w:rPr>
        <w:t>Туапсинского района за 2024 год</w:t>
      </w:r>
      <w:r>
        <w:rPr>
          <w:b/>
          <w:color w:val="000000"/>
        </w:rPr>
        <w:t>»</w:t>
      </w:r>
    </w:p>
    <w:p w:rsidR="00F7458E" w:rsidRDefault="00F7458E" w:rsidP="00F7458E">
      <w:pPr>
        <w:autoSpaceDE w:val="0"/>
        <w:autoSpaceDN w:val="0"/>
        <w:adjustRightInd w:val="0"/>
        <w:ind w:firstLine="709"/>
        <w:jc w:val="both"/>
        <w:rPr>
          <w:rStyle w:val="FontStyle13"/>
        </w:rPr>
      </w:pPr>
      <w:r>
        <w:rPr>
          <w:rStyle w:val="FontStyle13"/>
        </w:rPr>
        <w:t>В ходе проверки установлено:</w:t>
      </w:r>
    </w:p>
    <w:p w:rsidR="00F7458E" w:rsidRPr="00F7458E" w:rsidRDefault="00F7458E" w:rsidP="00F7458E">
      <w:pPr>
        <w:ind w:firstLine="709"/>
        <w:jc w:val="both"/>
        <w:rPr>
          <w:rFonts w:eastAsia="Calibri"/>
          <w:color w:val="000000"/>
          <w:lang w:eastAsia="en-US"/>
        </w:rPr>
      </w:pPr>
      <w:r w:rsidRPr="00F7458E">
        <w:rPr>
          <w:rFonts w:eastAsia="Calibri"/>
          <w:color w:val="000000"/>
          <w:lang w:eastAsia="en-US"/>
        </w:rPr>
        <w:t>Проект годового отчета об исполнении бюджета Новомихайловского городского поселения Туапсинского района за 2024 год представлен в Контрольно-счетную палату муниципального образования Туапсинский муниципальный округ Краснодарского края своевременно и в полном объеме.</w:t>
      </w:r>
    </w:p>
    <w:p w:rsidR="00F7458E" w:rsidRPr="00F7458E" w:rsidRDefault="00F7458E" w:rsidP="00F7458E">
      <w:pPr>
        <w:ind w:firstLine="709"/>
        <w:jc w:val="both"/>
      </w:pPr>
      <w:r w:rsidRPr="00F7458E">
        <w:t>Общие итоги исполнения бюджета Новомихайловского городского поселения Туапсинского района за 2024 год характеризуются следующими основными показателями:</w:t>
      </w:r>
    </w:p>
    <w:p w:rsidR="00F7458E" w:rsidRPr="00F7458E" w:rsidRDefault="00F7458E" w:rsidP="00F7458E">
      <w:pPr>
        <w:ind w:firstLine="709"/>
        <w:jc w:val="both"/>
      </w:pPr>
      <w:r w:rsidRPr="00F7458E">
        <w:t>доходы бюджета в сумме 339 240,7 тыс. рублей, что составляет 43,1 %               от утвержденных бюджетных назначений;</w:t>
      </w:r>
    </w:p>
    <w:p w:rsidR="00F7458E" w:rsidRPr="00F7458E" w:rsidRDefault="00F7458E" w:rsidP="00F7458E">
      <w:pPr>
        <w:ind w:firstLine="709"/>
        <w:jc w:val="both"/>
      </w:pPr>
      <w:r w:rsidRPr="00F7458E">
        <w:t>расходы бюджета в сумме 322 713,4 тыс. рублей, что составляет 38,2 %                от утвержденных бюджетных назначений;</w:t>
      </w:r>
    </w:p>
    <w:p w:rsidR="00F7458E" w:rsidRPr="00F7458E" w:rsidRDefault="00F7458E" w:rsidP="00F7458E">
      <w:pPr>
        <w:ind w:firstLine="709"/>
        <w:jc w:val="both"/>
      </w:pPr>
      <w:r w:rsidRPr="00F7458E">
        <w:t>профицит бюджета в сумме 16 527,4 тыс. рублей.</w:t>
      </w:r>
    </w:p>
    <w:p w:rsidR="00F7458E" w:rsidRPr="00F7458E" w:rsidRDefault="00F7458E" w:rsidP="00F7458E">
      <w:pPr>
        <w:ind w:firstLine="709"/>
        <w:jc w:val="both"/>
      </w:pPr>
      <w:r w:rsidRPr="00F7458E">
        <w:t>Уточненный объем дорожного фонда за 2024 год составил               18 122,1 тыс. рублей.</w:t>
      </w:r>
    </w:p>
    <w:p w:rsidR="00F7458E" w:rsidRPr="00F7458E" w:rsidRDefault="00F7458E" w:rsidP="00F7458E">
      <w:pPr>
        <w:ind w:firstLine="709"/>
        <w:jc w:val="both"/>
      </w:pPr>
      <w:proofErr w:type="gramStart"/>
      <w:r w:rsidRPr="00F7458E">
        <w:t>Размер резервного фонда по итогам 2024 года составил 850,0 тыс. рублей, из которых 750,0 тыс. рублей направлены на выплату единовременной материальной и финансовой помощи, остаток средств резервного фонда составил 100,0 тыс. рублей.</w:t>
      </w:r>
      <w:proofErr w:type="gramEnd"/>
    </w:p>
    <w:p w:rsidR="00F7458E" w:rsidRPr="00F7458E" w:rsidRDefault="00F7458E" w:rsidP="00F7458E">
      <w:pPr>
        <w:ind w:firstLine="709"/>
        <w:jc w:val="both"/>
      </w:pPr>
      <w:r w:rsidRPr="00F7458E">
        <w:t>Уточненным бюджетом Новомихайловского городского поселения Туапсинского района на 2024 год предусмотрено финансирование 16-ти муниципальных программ. Общий объем предусмотренных бюджетных ассигнований на реализацию муниципальных программ составил 821 049,1 тыс. рублей, исполнение составило 299 937,3 тыс. рублей.</w:t>
      </w:r>
    </w:p>
    <w:p w:rsidR="00F7458E" w:rsidRPr="00F7458E" w:rsidRDefault="00F7458E" w:rsidP="00F7458E">
      <w:pPr>
        <w:ind w:firstLine="709"/>
        <w:jc w:val="both"/>
      </w:pPr>
      <w:r w:rsidRPr="00F7458E">
        <w:t>Контрольно-счетная палата муниципального образования Туапсинский муниципальный округ Краснодарского края считает возможным утвердить отчет об исполнении бюджета Новомихайловского городского поселения Туапсинского района за 2024 год.</w:t>
      </w:r>
    </w:p>
    <w:p w:rsidR="00F7458E" w:rsidRPr="00DF1059" w:rsidRDefault="00F7458E" w:rsidP="00F7458E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Заключение направлено:</w:t>
      </w:r>
    </w:p>
    <w:p w:rsidR="00F7458E" w:rsidRPr="00DF1059" w:rsidRDefault="00F7458E" w:rsidP="00F7458E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главе Туапсинского муниципального округа;</w:t>
      </w:r>
    </w:p>
    <w:p w:rsidR="00F7458E" w:rsidRPr="00DF1059" w:rsidRDefault="00F7458E" w:rsidP="00F7458E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727FA7" w:rsidRDefault="00727FA7">
      <w:bookmarkStart w:id="0" w:name="_GoBack"/>
      <w:bookmarkEnd w:id="0"/>
    </w:p>
    <w:sectPr w:rsidR="0072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77"/>
    <w:rsid w:val="00083677"/>
    <w:rsid w:val="00727FA7"/>
    <w:rsid w:val="00F7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F7458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F7458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2025-07-09T06:53:00Z</dcterms:created>
  <dcterms:modified xsi:type="dcterms:W3CDTF">2025-07-09T06:55:00Z</dcterms:modified>
</cp:coreProperties>
</file>